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4FE" w:rsidRPr="00ED5475" w:rsidRDefault="00807E67" w:rsidP="00ED5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dley Hand ITC" w:hAnsi="Bradley Hand ITC"/>
          <w:b/>
          <w:sz w:val="72"/>
        </w:rPr>
      </w:pPr>
      <w:r w:rsidRPr="00ED5475">
        <w:rPr>
          <w:rFonts w:ascii="Bradley Hand ITC" w:hAnsi="Bradley Hand ITC"/>
          <w:b/>
          <w:sz w:val="72"/>
          <w:highlight w:val="lightGray"/>
        </w:rPr>
        <w:t>Pancake Experts</w:t>
      </w:r>
    </w:p>
    <w:p w:rsidR="00114B73" w:rsidRPr="00114B73" w:rsidRDefault="00114B73" w:rsidP="00ED5475">
      <w:pPr>
        <w:rPr>
          <w:rFonts w:ascii="Arial" w:hAnsi="Arial" w:cs="Arial"/>
          <w:b/>
          <w:color w:val="3F3F3F"/>
          <w:sz w:val="26"/>
          <w:szCs w:val="26"/>
        </w:rPr>
      </w:pPr>
      <w:r w:rsidRPr="00114B73">
        <w:rPr>
          <w:rFonts w:ascii="Arial" w:hAnsi="Arial" w:cs="Arial"/>
          <w:b/>
          <w:color w:val="3F3F3F"/>
          <w:sz w:val="26"/>
          <w:szCs w:val="26"/>
          <w:u w:val="single"/>
        </w:rPr>
        <w:t>Date</w:t>
      </w:r>
      <w:r w:rsidRPr="00114B73">
        <w:rPr>
          <w:rFonts w:ascii="Arial" w:hAnsi="Arial" w:cs="Arial"/>
          <w:b/>
          <w:color w:val="3F3F3F"/>
          <w:sz w:val="26"/>
          <w:szCs w:val="26"/>
        </w:rPr>
        <w:t>: January 2020</w:t>
      </w:r>
    </w:p>
    <w:p w:rsidR="00114B73" w:rsidRDefault="002466C7" w:rsidP="00ED5475">
      <w:pPr>
        <w:rPr>
          <w:rFonts w:ascii="Arial" w:hAnsi="Arial" w:cs="Arial"/>
          <w:color w:val="3F3F3F"/>
          <w:sz w:val="26"/>
          <w:szCs w:val="26"/>
        </w:rPr>
      </w:pPr>
      <w:r w:rsidRPr="00114B73">
        <w:rPr>
          <w:rFonts w:ascii="Arial" w:hAnsi="Arial" w:cs="Arial"/>
          <w:noProof/>
          <w:color w:val="3F3F3F"/>
          <w:sz w:val="26"/>
          <w:szCs w:val="2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3699510</wp:posOffset>
            </wp:positionV>
            <wp:extent cx="6000750" cy="3207385"/>
            <wp:effectExtent l="19050" t="19050" r="19050" b="12065"/>
            <wp:wrapSquare wrapText="bothSides"/>
            <wp:docPr id="2" name="Picture 2" descr="\\SIB-SRV-000\StaffDocuments$\lize.visagie\Desktop\Pancakes\IMG_9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IB-SRV-000\StaffDocuments$\lize.visagie\Desktop\Pancakes\IMG_95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2073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475">
        <w:rPr>
          <w:rFonts w:ascii="Arial" w:hAnsi="Arial" w:cs="Arial"/>
          <w:noProof/>
          <w:sz w:val="5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3422650</wp:posOffset>
            </wp:positionH>
            <wp:positionV relativeFrom="paragraph">
              <wp:posOffset>90805</wp:posOffset>
            </wp:positionV>
            <wp:extent cx="2360295" cy="2143125"/>
            <wp:effectExtent l="190500" t="190500" r="192405" b="200025"/>
            <wp:wrapSquare wrapText="bothSides"/>
            <wp:docPr id="1" name="Picture 1" descr="\\SIB-SRV-000\StaffDocuments$\lize.visagie\Desktop\healt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IB-SRV-000\StaffDocuments$\lize.visagie\Desktop\health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475">
        <w:rPr>
          <w:rFonts w:ascii="Arial" w:hAnsi="Arial" w:cs="Arial"/>
          <w:color w:val="3F3F3F"/>
          <w:sz w:val="26"/>
          <w:szCs w:val="26"/>
        </w:rPr>
        <w:t>Children</w:t>
      </w:r>
      <w:r w:rsidR="00ED5475" w:rsidRPr="00ED5475">
        <w:rPr>
          <w:rFonts w:ascii="Arial" w:hAnsi="Arial" w:cs="Arial"/>
          <w:color w:val="3F3F3F"/>
          <w:sz w:val="26"/>
          <w:szCs w:val="26"/>
        </w:rPr>
        <w:t xml:space="preserve"> were supported in researching recipes: they discovered a book about pancakes from around the world. They decided to start exploring healthy pancake recipes using a variety of books and the iPad. They found recipes for apple pancakes, vegan, sugar-free, courgette pancakes and carrot cake pancakes! There’s a whole world of pancakes out there for the taking! Shoppers of the week collated lists and went shopping for the ingredients.</w:t>
      </w:r>
      <w:r w:rsidR="00ED5475" w:rsidRPr="00ED5475">
        <w:rPr>
          <w:rFonts w:ascii="Arial" w:hAnsi="Arial" w:cs="Arial"/>
          <w:color w:val="3F3F3F"/>
          <w:sz w:val="26"/>
          <w:szCs w:val="26"/>
        </w:rPr>
        <w:br/>
        <w:t xml:space="preserve">Across the week children were supported in measuring out the dry and wet </w:t>
      </w:r>
      <w:bookmarkStart w:id="0" w:name="_GoBack"/>
      <w:bookmarkEnd w:id="0"/>
      <w:r w:rsidR="00ED5475" w:rsidRPr="00ED5475">
        <w:rPr>
          <w:rFonts w:ascii="Arial" w:hAnsi="Arial" w:cs="Arial"/>
          <w:color w:val="3F3F3F"/>
          <w:sz w:val="26"/>
          <w:szCs w:val="26"/>
        </w:rPr>
        <w:t>ingredients: sometimes using cups and at other times using the digital scales. One handed tools were used to cut, chop, grate and mas</w:t>
      </w:r>
      <w:r w:rsidR="00ED5475">
        <w:rPr>
          <w:rFonts w:ascii="Arial" w:hAnsi="Arial" w:cs="Arial"/>
          <w:color w:val="3F3F3F"/>
          <w:sz w:val="26"/>
          <w:szCs w:val="26"/>
        </w:rPr>
        <w:t xml:space="preserve">h ingredients and children shared </w:t>
      </w:r>
      <w:r w:rsidR="00ED5475" w:rsidRPr="00ED5475">
        <w:rPr>
          <w:rFonts w:ascii="Arial" w:hAnsi="Arial" w:cs="Arial"/>
          <w:color w:val="3F3F3F"/>
          <w:sz w:val="26"/>
          <w:szCs w:val="26"/>
        </w:rPr>
        <w:t xml:space="preserve">their observations of the process </w:t>
      </w:r>
      <w:r w:rsidR="00ED5475">
        <w:rPr>
          <w:rFonts w:ascii="Arial" w:hAnsi="Arial" w:cs="Arial"/>
          <w:color w:val="3F3F3F"/>
          <w:sz w:val="26"/>
          <w:szCs w:val="26"/>
        </w:rPr>
        <w:t xml:space="preserve">and the changes in state of the </w:t>
      </w:r>
      <w:r w:rsidR="00ED5475" w:rsidRPr="00ED5475">
        <w:rPr>
          <w:rFonts w:ascii="Arial" w:hAnsi="Arial" w:cs="Arial"/>
          <w:color w:val="3F3F3F"/>
          <w:sz w:val="26"/>
          <w:szCs w:val="26"/>
        </w:rPr>
        <w:t>pancakes.</w:t>
      </w:r>
    </w:p>
    <w:p w:rsidR="00114B73" w:rsidRPr="00ED5475" w:rsidRDefault="00ED5475" w:rsidP="00ED5475">
      <w:pPr>
        <w:rPr>
          <w:rFonts w:ascii="Arial" w:hAnsi="Arial" w:cs="Arial"/>
          <w:color w:val="3F3F3F"/>
          <w:sz w:val="26"/>
          <w:szCs w:val="26"/>
        </w:rPr>
      </w:pPr>
      <w:r w:rsidRPr="00ED5475">
        <w:rPr>
          <w:rFonts w:ascii="Arial" w:hAnsi="Arial" w:cs="Arial"/>
          <w:color w:val="3F3F3F"/>
          <w:sz w:val="26"/>
          <w:szCs w:val="26"/>
        </w:rPr>
        <w:br/>
      </w:r>
      <w:r w:rsidR="00114B73">
        <w:rPr>
          <w:rFonts w:ascii="Arial" w:hAnsi="Arial" w:cs="Arial"/>
          <w:color w:val="3F3F3F"/>
          <w:sz w:val="26"/>
          <w:szCs w:val="26"/>
        </w:rPr>
        <w:t>You</w:t>
      </w:r>
      <w:r>
        <w:rPr>
          <w:rFonts w:ascii="Arial" w:hAnsi="Arial" w:cs="Arial"/>
          <w:color w:val="3F3F3F"/>
          <w:sz w:val="26"/>
          <w:szCs w:val="26"/>
        </w:rPr>
        <w:t xml:space="preserve"> were supported to make pancakes independently: </w:t>
      </w:r>
      <w:r w:rsidRPr="00ED5475">
        <w:rPr>
          <w:rFonts w:ascii="Arial" w:hAnsi="Arial" w:cs="Arial"/>
          <w:color w:val="3F3F3F"/>
          <w:sz w:val="26"/>
          <w:szCs w:val="26"/>
        </w:rPr>
        <w:t>using a visual recipe and measure, mixing and cooking with minimal support.  </w:t>
      </w:r>
      <w:r w:rsidRPr="00ED5475">
        <w:rPr>
          <w:rFonts w:ascii="Arial" w:hAnsi="Arial" w:cs="Arial"/>
          <w:color w:val="3F3F3F"/>
          <w:sz w:val="26"/>
          <w:szCs w:val="26"/>
        </w:rPr>
        <w:br/>
        <w:t>​Watch out British Bake Off!</w:t>
      </w:r>
      <w:r w:rsidR="00114B73">
        <w:rPr>
          <w:rFonts w:ascii="Arial" w:hAnsi="Arial" w:cs="Arial"/>
          <w:color w:val="3F3F3F"/>
          <w:sz w:val="26"/>
          <w:szCs w:val="26"/>
        </w:rPr>
        <w:t xml:space="preserve"> </w:t>
      </w:r>
    </w:p>
    <w:sectPr w:rsidR="00114B73" w:rsidRPr="00ED5475" w:rsidSect="00114B7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67"/>
    <w:rsid w:val="0009294A"/>
    <w:rsid w:val="00114B73"/>
    <w:rsid w:val="002466C7"/>
    <w:rsid w:val="00807E67"/>
    <w:rsid w:val="00DB4CF3"/>
    <w:rsid w:val="00E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16FA2"/>
  <w15:chartTrackingRefBased/>
  <w15:docId w15:val="{C4FFB20A-C782-4749-86DC-930F8749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Visagie, Lize</dc:creator>
  <cp:keywords/>
  <dc:description/>
  <cp:lastModifiedBy>Visagie, Lize</cp:lastModifiedBy>
  <cp:revision>2</cp:revision>
  <cp:lastPrinted>2020-01-23T10:38:00Z</cp:lastPrinted>
  <dcterms:created xsi:type="dcterms:W3CDTF">2020-01-23T09:21:00Z</dcterms:created>
  <dcterms:modified xsi:type="dcterms:W3CDTF">2020-01-23T10:42:00Z</dcterms:modified>
</cp:coreProperties>
</file>