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59" w:rsidRDefault="00941EF9">
      <w:pPr>
        <w:pStyle w:val="Heading3"/>
        <w:keepNext w:val="0"/>
        <w:keepLines w:val="0"/>
        <w:shd w:val="clear" w:color="auto" w:fill="FFFFFF"/>
        <w:spacing w:before="160" w:after="160" w:line="432" w:lineRule="auto"/>
        <w:rPr>
          <w:b/>
          <w:color w:val="121212"/>
          <w:u w:val="single"/>
          <w:shd w:val="clear" w:color="auto" w:fill="C27BA0"/>
        </w:rPr>
      </w:pPr>
      <w:bookmarkStart w:id="0" w:name="_cazgv2l5hklu" w:colFirst="0" w:colLast="0"/>
      <w:bookmarkStart w:id="1" w:name="_GoBack"/>
      <w:bookmarkEnd w:id="0"/>
      <w:bookmarkEnd w:id="1"/>
      <w:r>
        <w:rPr>
          <w:b/>
          <w:color w:val="121212"/>
          <w:u w:val="single"/>
          <w:shd w:val="clear" w:color="auto" w:fill="C27BA0"/>
        </w:rPr>
        <w:t>Beet Pancake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2952750</wp:posOffset>
            </wp:positionH>
            <wp:positionV relativeFrom="paragraph">
              <wp:posOffset>0</wp:posOffset>
            </wp:positionV>
            <wp:extent cx="3005138" cy="2253853"/>
            <wp:effectExtent l="12700" t="12700" r="12700" b="1270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138" cy="2253853"/>
                    </a:xfrm>
                    <a:prstGeom prst="rect">
                      <a:avLst/>
                    </a:prstGeom>
                    <a:ln w="12700">
                      <a:solidFill>
                        <a:srgbClr val="741B4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4B4559" w:rsidRDefault="00941EF9">
      <w:pPr>
        <w:shd w:val="clear" w:color="auto" w:fill="FFFFFF"/>
        <w:spacing w:after="360" w:line="435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You Will Need: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1 cup of all-purpose flour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¾ cup of whole-wheat flour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1 tablespoon of brown sugar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1 tablespoon of baking powder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¾ cup of beet puree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¼ cups milk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1 cup of plain Greek yogurt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1 egg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3 tablespoons of unsalted butter, melted butter</w:t>
      </w:r>
    </w:p>
    <w:p w:rsidR="004B4559" w:rsidRDefault="00941EF9">
      <w:pPr>
        <w:numPr>
          <w:ilvl w:val="0"/>
          <w:numId w:val="2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1 teaspoon of vanilla essence</w:t>
      </w:r>
    </w:p>
    <w:p w:rsidR="004B4559" w:rsidRDefault="00941EF9">
      <w:pPr>
        <w:shd w:val="clear" w:color="auto" w:fill="FFFFFF"/>
        <w:spacing w:after="360" w:line="435" w:lineRule="auto"/>
        <w:rPr>
          <w:i/>
          <w:color w:val="333333"/>
          <w:sz w:val="24"/>
          <w:szCs w:val="24"/>
        </w:rPr>
      </w:pPr>
      <w:r>
        <w:rPr>
          <w:i/>
          <w:color w:val="333333"/>
          <w:sz w:val="24"/>
          <w:szCs w:val="24"/>
        </w:rPr>
        <w:t>How To:</w:t>
      </w:r>
    </w:p>
    <w:p w:rsidR="004B4559" w:rsidRDefault="00941EF9">
      <w:pPr>
        <w:numPr>
          <w:ilvl w:val="0"/>
          <w:numId w:val="1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In a bowl, sift whole wheat flour, all-purpose flour, sugar and baking powder</w:t>
      </w:r>
    </w:p>
    <w:p w:rsidR="004B4559" w:rsidRDefault="00941EF9">
      <w:pPr>
        <w:numPr>
          <w:ilvl w:val="0"/>
          <w:numId w:val="1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In another bowl, add beet puree, milk, egg, butter, Greek yogurt and vanilla and mix well.</w:t>
      </w:r>
    </w:p>
    <w:p w:rsidR="004B4559" w:rsidRDefault="00941EF9">
      <w:pPr>
        <w:numPr>
          <w:ilvl w:val="0"/>
          <w:numId w:val="1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Add the dry ingredients to the wet ingredients an</w:t>
      </w:r>
      <w:r>
        <w:rPr>
          <w:color w:val="333333"/>
          <w:sz w:val="24"/>
          <w:szCs w:val="24"/>
        </w:rPr>
        <w:t>d stir until well combined.</w:t>
      </w:r>
    </w:p>
    <w:p w:rsidR="004B4559" w:rsidRDefault="00941EF9">
      <w:pPr>
        <w:numPr>
          <w:ilvl w:val="0"/>
          <w:numId w:val="1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Grease a frying pan with oil and drop two tablespoons of pancake </w:t>
      </w:r>
      <w:proofErr w:type="gramStart"/>
      <w:r>
        <w:rPr>
          <w:color w:val="333333"/>
          <w:sz w:val="24"/>
          <w:szCs w:val="24"/>
        </w:rPr>
        <w:t>mixture</w:t>
      </w:r>
      <w:proofErr w:type="gramEnd"/>
      <w:r>
        <w:rPr>
          <w:color w:val="333333"/>
          <w:sz w:val="24"/>
          <w:szCs w:val="24"/>
        </w:rPr>
        <w:t xml:space="preserve"> into it.</w:t>
      </w:r>
    </w:p>
    <w:p w:rsidR="004B4559" w:rsidRDefault="00941EF9">
      <w:pPr>
        <w:numPr>
          <w:ilvl w:val="0"/>
          <w:numId w:val="1"/>
        </w:numPr>
        <w:spacing w:after="360" w:line="408" w:lineRule="auto"/>
        <w:ind w:left="12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Cook the pancake for 3 minutes and flip. Cook for another </w:t>
      </w:r>
      <w:proofErr w:type="gramStart"/>
      <w:r>
        <w:rPr>
          <w:color w:val="333333"/>
          <w:sz w:val="24"/>
          <w:szCs w:val="24"/>
        </w:rPr>
        <w:t>3</w:t>
      </w:r>
      <w:proofErr w:type="gramEnd"/>
      <w:r>
        <w:rPr>
          <w:color w:val="333333"/>
          <w:sz w:val="24"/>
          <w:szCs w:val="24"/>
        </w:rPr>
        <w:t xml:space="preserve"> minutes and serve with honey.</w:t>
      </w:r>
    </w:p>
    <w:sectPr w:rsidR="004B455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19F0"/>
    <w:multiLevelType w:val="multilevel"/>
    <w:tmpl w:val="932A2A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F2C5F"/>
    <w:multiLevelType w:val="multilevel"/>
    <w:tmpl w:val="E040B5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59"/>
    <w:rsid w:val="004B4559"/>
    <w:rsid w:val="008F726B"/>
    <w:rsid w:val="009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48453-F447-49E9-B9BE-8CFE062D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Visagie, Lize</dc:creator>
  <cp:lastModifiedBy>Visagie, Lize</cp:lastModifiedBy>
  <cp:revision>2</cp:revision>
  <dcterms:created xsi:type="dcterms:W3CDTF">2018-05-17T11:20:00Z</dcterms:created>
  <dcterms:modified xsi:type="dcterms:W3CDTF">2018-05-17T11:20:00Z</dcterms:modified>
</cp:coreProperties>
</file>